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9" w:beforeLines="35" w:line="500" w:lineRule="exact"/>
        <w:ind w:firstLine="560" w:firstLineChars="200"/>
        <w:jc w:val="left"/>
        <w:rPr>
          <w:rFonts w:eastAsia="仿宋_GB2312"/>
          <w:sz w:val="28"/>
          <w:szCs w:val="28"/>
        </w:rPr>
      </w:pPr>
      <w:bookmarkStart w:id="0" w:name="_GoBack"/>
      <w:bookmarkEnd w:id="0"/>
      <w:r>
        <w:rPr>
          <w:rFonts w:hint="eastAsia"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hint="eastAsia" w:eastAsia="仿宋_GB2312"/>
          <w:sz w:val="28"/>
          <w:szCs w:val="28"/>
        </w:rPr>
        <w:t>：211高校名单（共112所）</w:t>
      </w:r>
    </w:p>
    <w:tbl>
      <w:tblPr>
        <w:tblStyle w:val="2"/>
        <w:tblW w:w="7721" w:type="dxa"/>
        <w:jc w:val="center"/>
        <w:tblInd w:w="-48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3"/>
        <w:gridCol w:w="1768"/>
        <w:gridCol w:w="1768"/>
        <w:gridCol w:w="19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北京大学</w:t>
            </w:r>
          </w:p>
        </w:tc>
        <w:tc>
          <w:tcPr>
            <w:tcW w:w="1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中国人民大学</w:t>
            </w:r>
          </w:p>
        </w:tc>
        <w:tc>
          <w:tcPr>
            <w:tcW w:w="1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清华大学</w:t>
            </w:r>
          </w:p>
        </w:tc>
        <w:tc>
          <w:tcPr>
            <w:tcW w:w="1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北京交通大学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北京工业大学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北京航空航天大学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北京理工大学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北京化工大学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北京邮电大学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中国农业大学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北京林业大学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北京中医药大学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北京师范大学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北京外国语大学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中国传媒大学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中央财经大学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对外经济贸易大学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北京体育大学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中央音乐学院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中央民族大学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中国政法大学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华北电力大学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天津大学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天津医科大学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河北工业大学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太原理工大学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内蒙古大学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辽宁大学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大连理工大学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大连海事大学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吉林大学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延边大学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东北师范大学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哈尔滨工业大学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哈尔滨工程大学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东北农业大学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东北林业大学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复旦大学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同济大学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上海交通大学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华东理工大学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东华大学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华东师范大学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上海外国语大学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第二军医大学 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南京大学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苏州大学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东南大学</w:t>
            </w:r>
          </w:p>
        </w:tc>
        <w:tc>
          <w:tcPr>
            <w:tcW w:w="1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南京航空航天大学</w:t>
            </w:r>
          </w:p>
        </w:tc>
        <w:tc>
          <w:tcPr>
            <w:tcW w:w="1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南京理工大学</w:t>
            </w:r>
          </w:p>
        </w:tc>
        <w:tc>
          <w:tcPr>
            <w:tcW w:w="1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中国矿业大学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河海大学</w:t>
            </w:r>
          </w:p>
        </w:tc>
        <w:tc>
          <w:tcPr>
            <w:tcW w:w="1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江南大学</w:t>
            </w:r>
          </w:p>
        </w:tc>
        <w:tc>
          <w:tcPr>
            <w:tcW w:w="1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南京农业大学</w:t>
            </w:r>
          </w:p>
        </w:tc>
        <w:tc>
          <w:tcPr>
            <w:tcW w:w="1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中国药科大学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南京师范大学</w:t>
            </w:r>
          </w:p>
        </w:tc>
        <w:tc>
          <w:tcPr>
            <w:tcW w:w="1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浙江大学</w:t>
            </w:r>
          </w:p>
        </w:tc>
        <w:tc>
          <w:tcPr>
            <w:tcW w:w="1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安徽大学</w:t>
            </w:r>
          </w:p>
        </w:tc>
        <w:tc>
          <w:tcPr>
            <w:tcW w:w="1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中国科学技术大学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合肥工业大学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厦门大学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福州大学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中国海洋大学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中国石油大学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郑州大学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武汉大学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华中科技大学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中国地质大学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武汉理工大学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华中农业大学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华中师范大学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中南财经政法大学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湖南大学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中南大学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湖南师范大学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国防科学技术大学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中山大学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暨南大学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华南理工大学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华南师范大学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广西大学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海南大学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西南交通大学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四川农业大学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西南财经大学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重庆大学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贵州大学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云南大学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西藏大学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西安交通大学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西北工业大学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西安电子科技大学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长安大学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西北农林科技大学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陕西师范大学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第四军医大学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兰州大学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青海大学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宁夏大学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新疆大学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石河子大学</w:t>
            </w:r>
          </w:p>
        </w:tc>
      </w:tr>
    </w:tbl>
    <w:p/>
    <w:sectPr>
      <w:pgSz w:w="11906" w:h="16838"/>
      <w:pgMar w:top="873" w:right="1800" w:bottom="87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B180F"/>
    <w:rsid w:val="468F0DB6"/>
    <w:rsid w:val="51BB18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2019-09-19T04:03:00Z</dcterms:created>
  <dc:creator>燕来</dc:creator>
  <cp:lastModifiedBy>燕来</cp:lastModifiedBy>
  <dcterms:modified xsi:type="dcterms:W3CDTF">2019-09-19T06:41:18Z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